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REISEINFORMATIONEN · LAGO MAGGIORE 2027</w:t>
      </w:r>
    </w:p>
    <w:p>
      <w:pPr>
        <w:pStyle w:val="Subtitle"/>
      </w:pPr>
      <w:r>
        <w:t>Anfragefassung · Stand September 2026 · noch kein verbindliches Reiseangebot</w:t>
      </w:r>
    </w:p>
    <w:p>
      <w:pPr>
        <w:pStyle w:val="Heading1"/>
      </w:pPr>
      <w:r>
        <w:t>Reisedaten und Charakter</w:t>
      </w:r>
    </w:p>
    <w:p>
      <w:r>
        <w:t>Geplanter Termin: 12.–17. April 2027 (6 Tage, 5 Nächte). Start und Ende München. Kleine, persönlich betreute Motorradgruppe; maximal 8 Motorräder. Ein ganzer freier Tag am 15. April in Porto Ceresio.</w:t>
      </w:r>
    </w:p>
    <w:p>
      <w:r>
        <w:t>Tag 1, Montag, 12. April: München – Säntis / Schwägalp – 365 km · ca. 7,5 Std.. Übernachtung: Schwägalp / Säntisregion.</w:t>
      </w:r>
    </w:p>
    <w:p>
      <w:r>
        <w:t>Tag 2, Dienstag, 13. April: Säntis – Locarno – 350 km · ca. 8 Std.. Übernachtung: Locarno.</w:t>
      </w:r>
    </w:p>
    <w:p>
      <w:r>
        <w:t>Tag 3, Mittwoch, 14. April: Locarno – Porto Ceresio – 225 km · ca. 6,5 Std.. Übernachtung: Porto Ceresio.</w:t>
      </w:r>
    </w:p>
    <w:p>
      <w:r>
        <w:t>Tag 4, Donnerstag, 15. April: Freier Tag am See – 0 km organisierte Tour. Zweite Übernachtung: Porto Ceresio.</w:t>
      </w:r>
    </w:p>
    <w:p>
      <w:r>
        <w:t>Tag 5, Freitag, 16. April: Porto Ceresio – Julierpass – Kilometer / Fahrzeit: noch anhand der Route zu bestätigen. Übernachtung: Julierpassregion; bevorzugt in einem gut erreichbaren Talort, nicht zwingend auf der Passhöhe.</w:t>
      </w:r>
    </w:p>
    <w:p>
      <w:r>
        <w:t>Tag 6, Samstag, 17. April: Julierpass – München – 415 km · ca. 7,5 Std.. Tourende: München; individuelle Abreise nach Vereinbarung möglich.</w:t>
      </w:r>
    </w:p>
    <w:p>
      <w:pPr>
        <w:pStyle w:val="Heading1"/>
      </w:pPr>
      <w:r>
        <w:t>Unterbringung und Leistungen</w:t>
      </w:r>
    </w:p>
    <w:p>
      <w:r>
        <w:t>Vorgesehene Hotelstandorte: 1 Nacht Säntis/Schwägalp, 1 Nacht Locarno, 2 Nächte Porto Ceresio, 1 Nacht Julierpassregion. Konkrete Hotelnamen, Lage, Kategorie, Ausstattung und Zimmerart werden vor verbindlicher Buchung bekanntgegeben. Frühstück vorgesehen. Individuelle Ausflüge am freien Tag sind nicht organisiert.</w:t>
      </w:r>
    </w:p>
    <w:p>
      <w:r>
        <w:t>Vorgesehener Leistungsumfang: Reiseleitung an den Fahrtagen, Routenplanung, fünf Übernachtungen mit Frühstück sowie Pass-Hopping-Teilnehmerpaket (T-Shirt, Aufkleber, personalisiertes Roadbook). Nicht enthalten: Motorrad, Kraftstoff, Maut/Vignetten, Verpflegung außerhalb Frühstück, optionale Ausflüge, Eintrittsgelder und private Ausgaben.</w:t>
      </w:r>
    </w:p>
    <w:p>
      <w:pPr>
        <w:pStyle w:val="Heading1"/>
      </w:pPr>
      <w:r>
        <w:t>Vorläufige Preisorientierung</w:t>
      </w:r>
    </w:p>
    <w:p>
      <w:r>
        <w:t>Interner Richtwert, noch nicht als verbindlicher Reisepreis bestätigt: ca. 1.790 € Fahrer und ca. 1.390 € mitreisende Person bei gemeinsamer Zimmernutzung. Einzelzimmerzuschlag auf Anfrage. Änderungen nach tatsächlichen Hotel- und Leistungspreisen vorbehalten. Eine unverbindliche Anfrage löst keine Zahlungspflicht aus.</w:t>
      </w:r>
    </w:p>
    <w:p>
      <w:pPr>
        <w:pStyle w:val="Heading1"/>
      </w:pPr>
      <w:r>
        <w:t>Sicherheit und Besonderheiten im April</w:t>
      </w:r>
    </w:p>
    <w:p>
      <w:r>
        <w:t>Der Julierpass liegt auf 2.284 m und ist grundsätzlich ganzjährig befahrbar. Schnee, Glätte oder kurzfristige Sperrungen sind im April möglich. Andere hohe Pässe wie der Gotthardpass haben üblicherweise Wintersperre und sind keine verlässliche April-Option. Wetterbedingte Änderungen, Umleitungen und nötigenfalls der Verzicht auf einzelne Hochgebirgsetappen bleiben vorbehalten. Für den Säntis ist die Schwägalp das per Motorrad erreichbare Ziel; der Gipfel ist nur per Bergbahn erreichbar.</w:t>
      </w:r>
    </w:p>
    <w:p>
      <w:r>
        <w:t>Erforderlich: gültiger Führerschein und Fahrzeugpapiere, zugelassenes und versichertes verkehrssicheres Motorrad, geeignete Schutzkleidung sowie für die Schweiz und Italien geeignete Reise- und Versicherungsvorsorge. Straßenverkehrsregeln sind eigenverantwortlich einzuhalten.</w:t>
      </w:r>
    </w:p>
    <w:p>
      <w:pPr>
        <w:pStyle w:val="Heading1"/>
      </w:pPr>
      <w:r>
        <w:t>Unverbindliche Anfrage, Vertrag und Kundengeldabsicherung</w:t>
      </w:r>
    </w:p>
    <w:p>
      <w:r>
        <w:t>Derzeit sind ausschließlich unverbindliche Reiseanfragen möglich. Vor einer verbindlichen Buchung werden die gesetzlich erforderlichen vorvertraglichen Informationen einschließlich konkreter Leistungen, Gesamtpreis, Mindestteilnehmerzahl und maßgeblicher Rücktrittsbedingungen übermittelt. Die gesetzlich erforderliche Insolvenzabsicherung muss wirksam sein; der Sicherungsschein und die Angaben zum Absicherer werden im vorgeschriebenen Ablauf bereitgestellt. Vorliegen der gesetzlichen Voraussetzungen ist Bedingung für jede Annahme von Kundengeldern. Ein Absicherer steht für diese Anfragefassung noch nicht fest.</w:t>
      </w:r>
    </w:p>
    <w:p>
      <w:r>
        <w:t>Das gesetzliche Formblatt für Pauschalreisen und die jeweils gültigen AGB werden vor Vertragsschluss zur Verfügung gestellt. Diese Anfragefassung ersetzt weder das Formblatt noch den Reisevertrag.</w:t>
      </w:r>
    </w:p>
    <w:p>
      <w:pPr>
        <w:pStyle w:val="Heading1"/>
      </w:pPr>
      <w:r>
        <w:t>Kontakt</w:t>
      </w:r>
    </w:p>
    <w:p>
      <w:r>
        <w:t>Pass Hopping · Bajuwarenhof 2 · D-85459 Berglern · +49 1577 1412145 · info@pass-hopping.de · www.pass-hopping.de</w:t>
      </w:r>
    </w:p>
    <w:sectPr w:rsidR="00FC693F" w:rsidRPr="0006063C" w:rsidSect="00034616">
      <w:headerReference w:type="default" r:id="rId9"/>
      <w:footerReference w:type="default" r:id="rId10"/>
      <w:pgSz w:w="12240" w:h="15840"/>
      <w:pgMar w:top="1037" w:right="1224" w:bottom="93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PASS HOPPING  ·  www.pass-hopping.de  ·  Planungsstand: 23.09.2026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77240" cy="777240"/>
          <wp:docPr id="1" name="Picture 1"/>
          <wp:cNvGraphicFramePr>
            <a:graphicFrameLocks noChangeAspect="1"/>
          </wp:cNvGraphicFramePr>
          <a:graphic>
            <a:graphicData uri="http://schemas.openxmlformats.org/drawingml/2006/picture">
              <pic:pic>
                <pic:nvPicPr>
                  <pic:cNvPr id="0" name="Passhopping logo oval.png"/>
                  <pic:cNvPicPr/>
                </pic:nvPicPr>
                <pic:blipFill>
                  <a:blip r:embed="rId1"/>
                  <a:stretch>
                    <a:fillRect/>
                  </a:stretch>
                </pic:blipFill>
                <pic:spPr>
                  <a:xfrm>
                    <a:off x="0" y="0"/>
                    <a:ext cx="777240" cy="77724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color w:val="11274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12741"/>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1274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12741"/>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